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F3" w:rsidRPr="00EB17CD" w:rsidRDefault="00D64AF3" w:rsidP="00183C2E">
      <w:pPr>
        <w:widowControl/>
        <w:spacing w:line="360" w:lineRule="auto"/>
        <w:ind w:firstLineChars="350" w:firstLine="1546"/>
        <w:rPr>
          <w:rFonts w:asciiTheme="majorEastAsia" w:eastAsiaTheme="majorEastAsia" w:hAnsiTheme="majorEastAsia" w:cs="Times New Roman"/>
          <w:b/>
          <w:bCs/>
          <w:kern w:val="0"/>
          <w:sz w:val="44"/>
          <w:szCs w:val="44"/>
        </w:rPr>
      </w:pPr>
      <w:r w:rsidRPr="00EB17CD">
        <w:rPr>
          <w:rFonts w:asciiTheme="majorEastAsia" w:eastAsiaTheme="majorEastAsia" w:hAnsiTheme="majorEastAsia" w:cs="宋体" w:hint="eastAsia"/>
          <w:b/>
          <w:bCs/>
          <w:kern w:val="0"/>
          <w:sz w:val="44"/>
          <w:szCs w:val="44"/>
        </w:rPr>
        <w:t>患者知情同意管理制度</w:t>
      </w:r>
    </w:p>
    <w:p w:rsidR="00D64AF3" w:rsidRPr="00EB17CD" w:rsidRDefault="00D64AF3" w:rsidP="00EB17CD">
      <w:pPr>
        <w:widowControl/>
        <w:spacing w:line="360" w:lineRule="auto"/>
        <w:ind w:firstLine="480"/>
        <w:jc w:val="center"/>
        <w:rPr>
          <w:rFonts w:ascii="仿宋" w:eastAsia="仿宋" w:hAnsi="仿宋" w:cs="Times New Roman"/>
          <w:b/>
          <w:bCs/>
          <w:kern w:val="0"/>
          <w:sz w:val="10"/>
          <w:szCs w:val="10"/>
        </w:rPr>
      </w:pP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hint="eastAsia"/>
          <w:kern w:val="0"/>
          <w:sz w:val="32"/>
          <w:szCs w:val="32"/>
        </w:rPr>
        <w:t>病人在医院就诊、检查、治疗，享有知情同意权，医务人员应尊重病人的合法权益，执行本制度。</w:t>
      </w:r>
      <w:r w:rsidRPr="00EB17CD">
        <w:rPr>
          <w:rFonts w:ascii="仿宋" w:eastAsia="仿宋" w:hAnsi="仿宋" w:cs="宋体"/>
          <w:kern w:val="0"/>
          <w:sz w:val="32"/>
          <w:szCs w:val="32"/>
        </w:rPr>
        <w:t xml:space="preserve"> </w:t>
      </w: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t>1</w:t>
      </w:r>
      <w:r w:rsidR="00EB17CD">
        <w:rPr>
          <w:rFonts w:ascii="仿宋" w:eastAsia="仿宋" w:hAnsi="仿宋" w:cs="宋体" w:hint="eastAsia"/>
          <w:kern w:val="0"/>
          <w:sz w:val="32"/>
          <w:szCs w:val="32"/>
        </w:rPr>
        <w:t>.</w:t>
      </w:r>
      <w:r w:rsidRPr="00EB17CD">
        <w:rPr>
          <w:rFonts w:ascii="仿宋" w:eastAsia="仿宋" w:hAnsi="仿宋" w:cs="宋体" w:hint="eastAsia"/>
          <w:kern w:val="0"/>
          <w:sz w:val="32"/>
          <w:szCs w:val="32"/>
        </w:rPr>
        <w:t>履行知情同意签字手续的</w:t>
      </w:r>
      <w:r w:rsidR="00CF7D97">
        <w:rPr>
          <w:rFonts w:ascii="仿宋" w:eastAsia="仿宋" w:hAnsi="仿宋" w:cs="宋体" w:hint="eastAsia"/>
          <w:kern w:val="0"/>
          <w:sz w:val="32"/>
          <w:szCs w:val="32"/>
        </w:rPr>
        <w:t>应为具有我院执业资格的医务人员。病人在门诊、住院期间，接受</w:t>
      </w:r>
      <w:r w:rsidRPr="00EB17CD">
        <w:rPr>
          <w:rFonts w:ascii="仿宋" w:eastAsia="仿宋" w:hAnsi="仿宋" w:cs="宋体" w:hint="eastAsia"/>
          <w:kern w:val="0"/>
          <w:sz w:val="32"/>
          <w:szCs w:val="32"/>
        </w:rPr>
        <w:t>有创检查</w:t>
      </w:r>
      <w:r w:rsidRPr="00EB17CD">
        <w:rPr>
          <w:rFonts w:ascii="仿宋" w:eastAsia="仿宋" w:hAnsi="仿宋" w:cs="宋体"/>
          <w:kern w:val="0"/>
          <w:sz w:val="32"/>
          <w:szCs w:val="32"/>
        </w:rPr>
        <w:t>(</w:t>
      </w:r>
      <w:r w:rsidR="0035613D">
        <w:rPr>
          <w:rFonts w:ascii="仿宋" w:eastAsia="仿宋" w:hAnsi="仿宋" w:cs="宋体" w:hint="eastAsia"/>
          <w:kern w:val="0"/>
          <w:sz w:val="32"/>
          <w:szCs w:val="32"/>
        </w:rPr>
        <w:t>如：</w:t>
      </w:r>
      <w:r w:rsidRPr="00EB17CD">
        <w:rPr>
          <w:rFonts w:ascii="仿宋" w:eastAsia="仿宋" w:hAnsi="仿宋" w:cs="宋体" w:hint="eastAsia"/>
          <w:kern w:val="0"/>
          <w:sz w:val="32"/>
          <w:szCs w:val="32"/>
        </w:rPr>
        <w:t>骨髓穿刺、血管穿刺等</w:t>
      </w:r>
      <w:r w:rsidRPr="00EB17CD">
        <w:rPr>
          <w:rFonts w:ascii="仿宋" w:eastAsia="仿宋" w:hAnsi="仿宋" w:cs="宋体"/>
          <w:kern w:val="0"/>
          <w:sz w:val="32"/>
          <w:szCs w:val="32"/>
        </w:rPr>
        <w:t>)</w:t>
      </w:r>
      <w:r w:rsidRPr="00EB17CD">
        <w:rPr>
          <w:rFonts w:ascii="仿宋" w:eastAsia="仿宋" w:hAnsi="仿宋" w:cs="宋体" w:hint="eastAsia"/>
          <w:kern w:val="0"/>
          <w:sz w:val="32"/>
          <w:szCs w:val="32"/>
        </w:rPr>
        <w:t>、特殊治疗等之前，经治医师必须向病人本人或直系家属及代理人充分解释说明各种处理的必要性、可能出现的后果及风险等情况，征得病人或</w:t>
      </w:r>
      <w:r w:rsidR="0035613D">
        <w:rPr>
          <w:rFonts w:ascii="仿宋" w:eastAsia="仿宋" w:hAnsi="仿宋" w:cs="宋体" w:hint="eastAsia"/>
          <w:kern w:val="0"/>
          <w:sz w:val="32"/>
          <w:szCs w:val="32"/>
        </w:rPr>
        <w:t>家属代理人签字同意后方可进行。住院病人应在病程记录中做相应记录，门诊病人应在门诊病历中做相应记录。</w:t>
      </w:r>
      <w:r w:rsidRPr="00EB17CD">
        <w:rPr>
          <w:rFonts w:ascii="仿宋" w:eastAsia="仿宋" w:hAnsi="仿宋" w:cs="宋体"/>
          <w:kern w:val="0"/>
          <w:sz w:val="32"/>
          <w:szCs w:val="32"/>
        </w:rPr>
        <w:t xml:space="preserve"> </w:t>
      </w: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t>2</w:t>
      </w:r>
      <w:r w:rsidR="00EB17CD">
        <w:rPr>
          <w:rFonts w:ascii="仿宋" w:eastAsia="仿宋" w:hAnsi="仿宋" w:cs="宋体" w:hint="eastAsia"/>
          <w:kern w:val="0"/>
          <w:sz w:val="32"/>
          <w:szCs w:val="32"/>
        </w:rPr>
        <w:t>.</w:t>
      </w:r>
      <w:r w:rsidRPr="00EB17CD">
        <w:rPr>
          <w:rFonts w:ascii="仿宋" w:eastAsia="仿宋" w:hAnsi="仿宋" w:cs="宋体" w:hint="eastAsia"/>
          <w:kern w:val="0"/>
          <w:sz w:val="32"/>
          <w:szCs w:val="32"/>
        </w:rPr>
        <w:t>知情同意书应由病人本人或其直系亲属和按相关法律程序规定的相关代理人员签字方能生效。患者委托代理人时，应由患者本人或家属和被委托代理人共同签署《授权</w:t>
      </w:r>
      <w:r w:rsidR="00984F6E">
        <w:rPr>
          <w:rFonts w:ascii="仿宋" w:eastAsia="仿宋" w:hAnsi="仿宋" w:cs="宋体" w:hint="eastAsia"/>
          <w:kern w:val="0"/>
          <w:sz w:val="32"/>
          <w:szCs w:val="32"/>
        </w:rPr>
        <w:t>委托书》，被委托人应向医师出示个人身份证等证明资料。如遇紧急情况或抢救前无法征得病人或亲属签名同意治疗、抢救时，必须在病案中写明治疗、抢救</w:t>
      </w:r>
      <w:r w:rsidR="0024099A">
        <w:rPr>
          <w:rFonts w:ascii="仿宋" w:eastAsia="仿宋" w:hAnsi="仿宋" w:cs="宋体" w:hint="eastAsia"/>
          <w:kern w:val="0"/>
          <w:sz w:val="32"/>
          <w:szCs w:val="32"/>
        </w:rPr>
        <w:t>的必要性，由本院的两位医师签名，并报请医务科</w:t>
      </w:r>
      <w:r w:rsidRPr="00EB17CD">
        <w:rPr>
          <w:rFonts w:ascii="仿宋" w:eastAsia="仿宋" w:hAnsi="仿宋" w:cs="宋体" w:hint="eastAsia"/>
          <w:kern w:val="0"/>
          <w:sz w:val="32"/>
          <w:szCs w:val="32"/>
        </w:rPr>
        <w:t>或院总值班批准。</w:t>
      </w: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t>3</w:t>
      </w:r>
      <w:r w:rsidR="00EB17CD">
        <w:rPr>
          <w:rFonts w:ascii="仿宋" w:eastAsia="仿宋" w:hAnsi="仿宋" w:cs="宋体" w:hint="eastAsia"/>
          <w:kern w:val="0"/>
          <w:sz w:val="32"/>
          <w:szCs w:val="32"/>
        </w:rPr>
        <w:t>.</w:t>
      </w:r>
      <w:r w:rsidRPr="00EB17CD">
        <w:rPr>
          <w:rFonts w:ascii="仿宋" w:eastAsia="仿宋" w:hAnsi="仿宋" w:cs="宋体" w:hint="eastAsia"/>
          <w:kern w:val="0"/>
          <w:sz w:val="32"/>
          <w:szCs w:val="32"/>
        </w:rPr>
        <w:t>各种专项诊疗知情同意书由医务科统一制定格式，专业科室决定其内容，报医务科备案。</w:t>
      </w:r>
      <w:r w:rsidRPr="00EB17CD">
        <w:rPr>
          <w:rFonts w:ascii="仿宋" w:eastAsia="仿宋" w:hAnsi="仿宋" w:cs="宋体"/>
          <w:kern w:val="0"/>
          <w:sz w:val="32"/>
          <w:szCs w:val="32"/>
        </w:rPr>
        <w:t xml:space="preserve"> </w:t>
      </w: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t>4</w:t>
      </w:r>
      <w:r w:rsidR="00EB17CD">
        <w:rPr>
          <w:rFonts w:ascii="仿宋" w:eastAsia="仿宋" w:hAnsi="仿宋" w:cs="宋体" w:hint="eastAsia"/>
          <w:kern w:val="0"/>
          <w:sz w:val="32"/>
          <w:szCs w:val="32"/>
        </w:rPr>
        <w:t>.</w:t>
      </w:r>
      <w:r w:rsidRPr="00EB17CD">
        <w:rPr>
          <w:rFonts w:ascii="仿宋" w:eastAsia="仿宋" w:hAnsi="仿宋" w:cs="宋体" w:hint="eastAsia"/>
          <w:kern w:val="0"/>
          <w:sz w:val="32"/>
          <w:szCs w:val="32"/>
        </w:rPr>
        <w:t>所有死亡患者（尤其对死因有异议的）均应由医务人员向患者履行尸检知情同意手续，患方拒绝尸检时需在尸检</w:t>
      </w:r>
      <w:r w:rsidRPr="00EB17CD">
        <w:rPr>
          <w:rFonts w:ascii="仿宋" w:eastAsia="仿宋" w:hAnsi="仿宋" w:cs="宋体" w:hint="eastAsia"/>
          <w:kern w:val="0"/>
          <w:sz w:val="32"/>
          <w:szCs w:val="32"/>
        </w:rPr>
        <w:lastRenderedPageBreak/>
        <w:t>意见书上签字，拒绝尸检又不愿意签字的，经办医师应将谈话内容、时间、地点及参加人员如实记录在病历中，并上报医务科或总值班（因司法工作需要进行尸检者除外）。</w:t>
      </w:r>
      <w:r w:rsidRPr="00EB17CD">
        <w:rPr>
          <w:rFonts w:ascii="仿宋" w:eastAsia="仿宋" w:hAnsi="仿宋" w:cs="宋体"/>
          <w:kern w:val="0"/>
          <w:sz w:val="32"/>
          <w:szCs w:val="32"/>
        </w:rPr>
        <w:t xml:space="preserve"> </w:t>
      </w: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t>5</w:t>
      </w:r>
      <w:r w:rsidR="00EB17CD">
        <w:rPr>
          <w:rFonts w:ascii="仿宋" w:eastAsia="仿宋" w:hAnsi="仿宋" w:cs="宋体" w:hint="eastAsia"/>
          <w:kern w:val="0"/>
          <w:sz w:val="32"/>
          <w:szCs w:val="32"/>
        </w:rPr>
        <w:t>.</w:t>
      </w:r>
      <w:r w:rsidRPr="00EB17CD">
        <w:rPr>
          <w:rFonts w:ascii="仿宋" w:eastAsia="仿宋" w:hAnsi="仿宋" w:cs="宋体" w:hint="eastAsia"/>
          <w:kern w:val="0"/>
          <w:sz w:val="32"/>
          <w:szCs w:val="32"/>
        </w:rPr>
        <w:t>如病人拒绝接受医嘱或处理（包括要求提早出院等），经治医师应在病程记录中做出详细记录，内容应包括经治医师的处理意见，不接受处理可能会产生的后果，将上述情况向病人或其家属充分说明后患方仍拒绝接受处理等情况，请病人或其家属签名。如病人或家属拒绝签名，也应在病程记录中记明。</w:t>
      </w:r>
      <w:r w:rsidRPr="00EB17CD">
        <w:rPr>
          <w:rFonts w:ascii="仿宋" w:eastAsia="仿宋" w:hAnsi="仿宋" w:cs="宋体"/>
          <w:kern w:val="0"/>
          <w:sz w:val="32"/>
          <w:szCs w:val="32"/>
        </w:rPr>
        <w:t xml:space="preserve"> </w:t>
      </w: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t>6</w:t>
      </w:r>
      <w:r w:rsidR="00EB17CD">
        <w:rPr>
          <w:rFonts w:ascii="仿宋" w:eastAsia="仿宋" w:hAnsi="仿宋" w:cs="宋体" w:hint="eastAsia"/>
          <w:kern w:val="0"/>
          <w:sz w:val="32"/>
          <w:szCs w:val="32"/>
        </w:rPr>
        <w:t>.</w:t>
      </w:r>
      <w:r w:rsidRPr="00EB17CD">
        <w:rPr>
          <w:rFonts w:ascii="仿宋" w:eastAsia="仿宋" w:hAnsi="仿宋" w:cs="宋体" w:hint="eastAsia"/>
          <w:kern w:val="0"/>
          <w:sz w:val="32"/>
          <w:szCs w:val="32"/>
        </w:rPr>
        <w:t>因各种原因需拍摄病人的照片时，均需事先征得病人或家属的签名同意。</w:t>
      </w: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t>7</w:t>
      </w:r>
      <w:r w:rsidR="00EB17CD">
        <w:rPr>
          <w:rFonts w:ascii="仿宋" w:eastAsia="仿宋" w:hAnsi="仿宋" w:cs="宋体" w:hint="eastAsia"/>
          <w:kern w:val="0"/>
          <w:sz w:val="32"/>
          <w:szCs w:val="32"/>
        </w:rPr>
        <w:t>.</w:t>
      </w:r>
      <w:r w:rsidR="008417D6">
        <w:rPr>
          <w:rFonts w:ascii="仿宋" w:eastAsia="仿宋" w:hAnsi="仿宋" w:cs="宋体" w:hint="eastAsia"/>
          <w:kern w:val="0"/>
          <w:sz w:val="32"/>
          <w:szCs w:val="32"/>
        </w:rPr>
        <w:t>新闻媒体部门需了解病人情况时，必须通过院办公室</w:t>
      </w:r>
      <w:r w:rsidRPr="00EB17CD">
        <w:rPr>
          <w:rFonts w:ascii="仿宋" w:eastAsia="仿宋" w:hAnsi="仿宋" w:cs="宋体" w:hint="eastAsia"/>
          <w:kern w:val="0"/>
          <w:sz w:val="32"/>
          <w:szCs w:val="32"/>
        </w:rPr>
        <w:t>，并征得病人或亲属同意后予以安排。任何人不得擅自将病人的情况通报给新闻部门。</w:t>
      </w:r>
      <w:r w:rsidRPr="00EB17CD">
        <w:rPr>
          <w:rFonts w:ascii="仿宋" w:eastAsia="仿宋" w:hAnsi="仿宋" w:cs="宋体"/>
          <w:kern w:val="0"/>
          <w:sz w:val="32"/>
          <w:szCs w:val="32"/>
        </w:rPr>
        <w:t xml:space="preserve"> </w:t>
      </w: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t>8</w:t>
      </w:r>
      <w:r w:rsidR="00EB17CD">
        <w:rPr>
          <w:rFonts w:ascii="仿宋" w:eastAsia="仿宋" w:hAnsi="仿宋" w:cs="宋体" w:hint="eastAsia"/>
          <w:kern w:val="0"/>
          <w:sz w:val="32"/>
          <w:szCs w:val="32"/>
        </w:rPr>
        <w:t>.</w:t>
      </w:r>
      <w:r w:rsidRPr="00EB17CD">
        <w:rPr>
          <w:rFonts w:ascii="仿宋" w:eastAsia="仿宋" w:hAnsi="仿宋" w:cs="宋体" w:hint="eastAsia"/>
          <w:kern w:val="0"/>
          <w:sz w:val="32"/>
          <w:szCs w:val="32"/>
        </w:rPr>
        <w:t>除“病案书写和管理制度”内规定可以查</w:t>
      </w:r>
      <w:r w:rsidR="0035613D">
        <w:rPr>
          <w:rFonts w:ascii="仿宋" w:eastAsia="仿宋" w:hAnsi="仿宋" w:cs="宋体" w:hint="eastAsia"/>
          <w:kern w:val="0"/>
          <w:sz w:val="32"/>
          <w:szCs w:val="32"/>
        </w:rPr>
        <w:t>阅病案的人员外，其它人员如需查阅或使用病案内的资料，必须由</w:t>
      </w:r>
      <w:r w:rsidRPr="00EB17CD">
        <w:rPr>
          <w:rFonts w:ascii="仿宋" w:eastAsia="仿宋" w:hAnsi="仿宋" w:cs="宋体" w:hint="eastAsia"/>
          <w:kern w:val="0"/>
          <w:sz w:val="32"/>
          <w:szCs w:val="32"/>
        </w:rPr>
        <w:t>病人或其家属</w:t>
      </w:r>
      <w:r w:rsidR="0035613D">
        <w:rPr>
          <w:rFonts w:ascii="仿宋" w:eastAsia="仿宋" w:hAnsi="仿宋" w:cs="宋体" w:hint="eastAsia"/>
          <w:kern w:val="0"/>
          <w:sz w:val="32"/>
          <w:szCs w:val="32"/>
        </w:rPr>
        <w:t>陪同</w:t>
      </w:r>
      <w:r w:rsidRPr="00EB17CD">
        <w:rPr>
          <w:rFonts w:ascii="仿宋" w:eastAsia="仿宋" w:hAnsi="仿宋" w:cs="宋体" w:hint="eastAsia"/>
          <w:kern w:val="0"/>
          <w:sz w:val="32"/>
          <w:szCs w:val="32"/>
        </w:rPr>
        <w:t>。</w:t>
      </w: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t>9</w:t>
      </w:r>
      <w:r w:rsidR="00EB17CD">
        <w:rPr>
          <w:rFonts w:ascii="仿宋" w:eastAsia="仿宋" w:hAnsi="仿宋" w:cs="宋体" w:hint="eastAsia"/>
          <w:kern w:val="0"/>
          <w:sz w:val="32"/>
          <w:szCs w:val="32"/>
        </w:rPr>
        <w:t>.</w:t>
      </w:r>
      <w:r w:rsidRPr="00EB17CD">
        <w:rPr>
          <w:rFonts w:ascii="仿宋" w:eastAsia="仿宋" w:hAnsi="仿宋" w:cs="宋体" w:hint="eastAsia"/>
          <w:kern w:val="0"/>
          <w:sz w:val="32"/>
          <w:szCs w:val="32"/>
        </w:rPr>
        <w:t>使用血液及血液制品前，经治医师必须对患者及其家属详细交待使用血液及血液制品可能发生血源传播性疾病、输血反应等情况，经医患双方知情同意后并履行签字手续后方可使用血液及血液制品。</w:t>
      </w:r>
      <w:r w:rsidRPr="00EB17CD">
        <w:rPr>
          <w:rFonts w:ascii="仿宋" w:eastAsia="仿宋" w:hAnsi="仿宋" w:cs="宋体"/>
          <w:kern w:val="0"/>
          <w:sz w:val="32"/>
          <w:szCs w:val="32"/>
        </w:rPr>
        <w:t xml:space="preserve"> </w:t>
      </w:r>
    </w:p>
    <w:p w:rsid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lastRenderedPageBreak/>
        <w:t>10</w:t>
      </w:r>
      <w:r w:rsidR="00EB17CD">
        <w:rPr>
          <w:rFonts w:ascii="仿宋" w:eastAsia="仿宋" w:hAnsi="仿宋" w:cs="宋体" w:hint="eastAsia"/>
          <w:kern w:val="0"/>
          <w:sz w:val="32"/>
          <w:szCs w:val="32"/>
        </w:rPr>
        <w:t>.</w:t>
      </w:r>
      <w:r w:rsidRPr="00EB17CD">
        <w:rPr>
          <w:rFonts w:ascii="仿宋" w:eastAsia="仿宋" w:hAnsi="仿宋" w:cs="宋体" w:hint="eastAsia"/>
          <w:kern w:val="0"/>
          <w:sz w:val="32"/>
          <w:szCs w:val="32"/>
        </w:rPr>
        <w:t>在开展临床试验性治疗及新技术时，治疗及新技术负责人需如实向患者或亲属告知可进行的治疗属于临床实验性治疗及我院新技术开展的情况，在患者及家属完全知情的情况下，履行双方知情同意签字手续后方可实施。</w:t>
      </w:r>
    </w:p>
    <w:p w:rsidR="00D64AF3" w:rsidRPr="00EB17CD" w:rsidRDefault="00D64AF3" w:rsidP="00EB17CD">
      <w:pPr>
        <w:widowControl/>
        <w:spacing w:line="360" w:lineRule="auto"/>
        <w:ind w:firstLine="645"/>
        <w:jc w:val="left"/>
        <w:rPr>
          <w:rFonts w:ascii="仿宋" w:eastAsia="仿宋" w:hAnsi="仿宋" w:cs="Times New Roman"/>
          <w:kern w:val="0"/>
          <w:sz w:val="32"/>
          <w:szCs w:val="32"/>
        </w:rPr>
      </w:pPr>
      <w:r w:rsidRPr="00EB17CD">
        <w:rPr>
          <w:rFonts w:ascii="仿宋" w:eastAsia="仿宋" w:hAnsi="仿宋" w:cs="宋体"/>
          <w:kern w:val="0"/>
          <w:sz w:val="32"/>
          <w:szCs w:val="32"/>
        </w:rPr>
        <w:t>11</w:t>
      </w:r>
      <w:r w:rsidR="00EB17CD">
        <w:rPr>
          <w:rFonts w:ascii="仿宋" w:eastAsia="仿宋" w:hAnsi="仿宋" w:cs="宋体" w:hint="eastAsia"/>
          <w:kern w:val="0"/>
          <w:sz w:val="32"/>
          <w:szCs w:val="32"/>
        </w:rPr>
        <w:t>.</w:t>
      </w:r>
      <w:r w:rsidRPr="00EB17CD">
        <w:rPr>
          <w:rFonts w:ascii="仿宋" w:eastAsia="仿宋" w:hAnsi="仿宋" w:cs="宋体" w:hint="eastAsia"/>
          <w:kern w:val="0"/>
          <w:sz w:val="32"/>
          <w:szCs w:val="32"/>
        </w:rPr>
        <w:t>病人对自己的病情享有知情权和隐私权。</w:t>
      </w:r>
    </w:p>
    <w:p w:rsidR="001A51F1" w:rsidRDefault="001A51F1" w:rsidP="00EB17CD">
      <w:pPr>
        <w:widowControl/>
        <w:spacing w:line="360" w:lineRule="auto"/>
        <w:ind w:firstLine="480"/>
        <w:jc w:val="left"/>
        <w:rPr>
          <w:rFonts w:ascii="仿宋" w:eastAsia="仿宋" w:hAnsi="仿宋" w:cs="宋体"/>
          <w:kern w:val="0"/>
          <w:sz w:val="32"/>
          <w:szCs w:val="32"/>
        </w:rPr>
      </w:pPr>
      <w:r>
        <w:rPr>
          <w:rFonts w:ascii="仿宋" w:eastAsia="仿宋" w:hAnsi="仿宋" w:cs="宋体" w:hint="eastAsia"/>
          <w:kern w:val="0"/>
          <w:sz w:val="32"/>
          <w:szCs w:val="32"/>
        </w:rPr>
        <w:t xml:space="preserve">                         常德市康复医院</w:t>
      </w:r>
    </w:p>
    <w:p w:rsidR="00D64AF3" w:rsidRPr="00EB17CD" w:rsidRDefault="001A51F1" w:rsidP="00EB17CD">
      <w:pPr>
        <w:widowControl/>
        <w:spacing w:line="360" w:lineRule="auto"/>
        <w:ind w:firstLine="480"/>
        <w:jc w:val="left"/>
        <w:rPr>
          <w:rFonts w:ascii="仿宋" w:eastAsia="仿宋" w:hAnsi="仿宋" w:cs="Times New Roman"/>
          <w:kern w:val="0"/>
          <w:sz w:val="32"/>
          <w:szCs w:val="32"/>
        </w:rPr>
      </w:pPr>
      <w:r>
        <w:rPr>
          <w:rFonts w:ascii="仿宋" w:eastAsia="仿宋" w:hAnsi="仿宋" w:cs="宋体" w:hint="eastAsia"/>
          <w:kern w:val="0"/>
          <w:sz w:val="32"/>
          <w:szCs w:val="32"/>
        </w:rPr>
        <w:t xml:space="preserve">                         2024年6月6日</w:t>
      </w:r>
      <w:r w:rsidR="00D64AF3" w:rsidRPr="00EB17CD">
        <w:rPr>
          <w:rFonts w:ascii="仿宋" w:eastAsia="仿宋" w:hAnsi="仿宋" w:cs="宋体"/>
          <w:kern w:val="0"/>
          <w:sz w:val="32"/>
          <w:szCs w:val="32"/>
        </w:rPr>
        <w:t xml:space="preserve"> </w:t>
      </w:r>
    </w:p>
    <w:p w:rsidR="00D64AF3" w:rsidRPr="00EB17CD" w:rsidRDefault="00D64AF3" w:rsidP="00EB17CD">
      <w:pPr>
        <w:widowControl/>
        <w:spacing w:line="360" w:lineRule="auto"/>
        <w:rPr>
          <w:rFonts w:ascii="仿宋" w:eastAsia="仿宋" w:hAnsi="仿宋" w:cs="Times New Roman"/>
          <w:bCs/>
          <w:sz w:val="32"/>
          <w:szCs w:val="32"/>
        </w:rPr>
      </w:pPr>
    </w:p>
    <w:sectPr w:rsidR="00D64AF3" w:rsidRPr="00EB17CD" w:rsidSect="004D0A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6AC" w:rsidRDefault="00DF76AC" w:rsidP="00131765">
      <w:r>
        <w:separator/>
      </w:r>
    </w:p>
  </w:endnote>
  <w:endnote w:type="continuationSeparator" w:id="0">
    <w:p w:rsidR="00DF76AC" w:rsidRDefault="00DF76AC" w:rsidP="001317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6AC" w:rsidRDefault="00DF76AC" w:rsidP="00131765">
      <w:r>
        <w:separator/>
      </w:r>
    </w:p>
  </w:footnote>
  <w:footnote w:type="continuationSeparator" w:id="0">
    <w:p w:rsidR="00DF76AC" w:rsidRDefault="00DF76AC" w:rsidP="001317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DE8"/>
    <w:rsid w:val="000271EA"/>
    <w:rsid w:val="00131765"/>
    <w:rsid w:val="001640A2"/>
    <w:rsid w:val="00174464"/>
    <w:rsid w:val="00183C2E"/>
    <w:rsid w:val="001A51F1"/>
    <w:rsid w:val="00234F80"/>
    <w:rsid w:val="0024099A"/>
    <w:rsid w:val="002C4F15"/>
    <w:rsid w:val="003019D2"/>
    <w:rsid w:val="00304A7D"/>
    <w:rsid w:val="0035613D"/>
    <w:rsid w:val="00391155"/>
    <w:rsid w:val="00391F13"/>
    <w:rsid w:val="003C34D8"/>
    <w:rsid w:val="00461F07"/>
    <w:rsid w:val="004D0AC7"/>
    <w:rsid w:val="006C7C04"/>
    <w:rsid w:val="00711DE8"/>
    <w:rsid w:val="00720A2E"/>
    <w:rsid w:val="008417D6"/>
    <w:rsid w:val="008D01C7"/>
    <w:rsid w:val="00984F6E"/>
    <w:rsid w:val="00A45D45"/>
    <w:rsid w:val="00AA66F5"/>
    <w:rsid w:val="00B26FFF"/>
    <w:rsid w:val="00BC2766"/>
    <w:rsid w:val="00C953BB"/>
    <w:rsid w:val="00CC220F"/>
    <w:rsid w:val="00CF7D97"/>
    <w:rsid w:val="00D64AF3"/>
    <w:rsid w:val="00DA2704"/>
    <w:rsid w:val="00DC342D"/>
    <w:rsid w:val="00DC5835"/>
    <w:rsid w:val="00DF76AC"/>
    <w:rsid w:val="00E4050E"/>
    <w:rsid w:val="00E51365"/>
    <w:rsid w:val="00EB17CD"/>
    <w:rsid w:val="00ED662A"/>
    <w:rsid w:val="00FC1886"/>
    <w:rsid w:val="12A44E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AC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D0AC7"/>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4D0AC7"/>
    <w:rPr>
      <w:sz w:val="18"/>
      <w:szCs w:val="18"/>
    </w:rPr>
  </w:style>
  <w:style w:type="paragraph" w:styleId="a4">
    <w:name w:val="header"/>
    <w:basedOn w:val="a"/>
    <w:link w:val="Char0"/>
    <w:uiPriority w:val="99"/>
    <w:rsid w:val="004D0A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4D0A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172</Words>
  <Characters>985</Characters>
  <Application>Microsoft Office Word</Application>
  <DocSecurity>0</DocSecurity>
  <Lines>8</Lines>
  <Paragraphs>2</Paragraphs>
  <ScaleCrop>false</ScaleCrop>
  <Company>Microsoft</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15</cp:revision>
  <dcterms:created xsi:type="dcterms:W3CDTF">2017-11-27T01:10:00Z</dcterms:created>
  <dcterms:modified xsi:type="dcterms:W3CDTF">2024-06-05T08:50:00Z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